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A9324">
      <w:pPr>
        <w:spacing w:line="700" w:lineRule="exact"/>
        <w:jc w:val="center"/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  <w:t>都江堰市经济科技和信息化局</w:t>
      </w:r>
    </w:p>
    <w:p w14:paraId="78AED5AA">
      <w:pPr>
        <w:spacing w:line="700" w:lineRule="exact"/>
        <w:jc w:val="center"/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</w:pPr>
      <w:r>
        <w:rPr>
          <w:rFonts w:hint="eastAsia" w:ascii="方正小标宋_GBK" w:eastAsia="方正小标宋_GBK" w:cs="Times New Roman"/>
          <w:kern w:val="2"/>
          <w:sz w:val="44"/>
          <w:szCs w:val="44"/>
        </w:rPr>
        <w:t>都江堰市“天府珍水”（浙江杭州）专题招商推介活动第三方服务采购</w:t>
      </w:r>
      <w:r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  <w:t>项目比选公告</w:t>
      </w:r>
    </w:p>
    <w:p w14:paraId="339B2DAD">
      <w:pPr>
        <w:spacing w:line="520" w:lineRule="exact"/>
        <w:jc w:val="center"/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</w:pPr>
    </w:p>
    <w:p w14:paraId="173A49B7"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bookmarkStart w:id="0" w:name="_GoBack"/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市经科信局拟将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都江堰市“天府珍水”（浙江杭州）专题招商推介活动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进行服务外包，诚邀符合条件的服务机构参与本项目的比选，现将有关事宜公告如下：</w:t>
      </w:r>
    </w:p>
    <w:p w14:paraId="646C3D16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一、采购单位</w:t>
      </w:r>
    </w:p>
    <w:p w14:paraId="0494E553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都江堰市经济科技和信息化局</w:t>
      </w:r>
    </w:p>
    <w:p w14:paraId="6BDAA8B6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二、项目说明</w:t>
      </w:r>
    </w:p>
    <w:p w14:paraId="238A0BF2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</w:rPr>
        <w:t>采购项目的名称：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都江堰市“天府珍水”（浙江杭州）专题招商推介活动第三方服务采购项目</w:t>
      </w:r>
    </w:p>
    <w:p w14:paraId="64363019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楷体_GB2312" w:hAnsi="Times New Roman" w:eastAsia="楷体_GB2312" w:cs="Times New Roman"/>
          <w:color w:val="000000"/>
          <w:sz w:val="32"/>
          <w:szCs w:val="32"/>
        </w:rPr>
        <w:t>项目基本概况介绍</w:t>
      </w:r>
      <w:r>
        <w:rPr>
          <w:rFonts w:hint="eastAsia" w:ascii="楷体_GB2312" w:hAnsi="Times New Roman" w:eastAsia="楷体_GB2312" w:cs="Times New Roman"/>
          <w:color w:val="000000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都江堰市“天府珍水”（浙江杭州）专题招商推介活动计划邀约参会企业50家，预估参会总人数约80人（企业代表、行业嘉宾、我市参会相关人员），拟</w:t>
      </w:r>
      <w:r>
        <w:rPr>
          <w:rFonts w:hint="eastAsia" w:eastAsia="仿宋"/>
          <w:sz w:val="32"/>
          <w:szCs w:val="32"/>
        </w:rPr>
        <w:t>通过比选方式确定第三方专业服务机构</w:t>
      </w: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eastAsia="仿宋"/>
          <w:sz w:val="32"/>
          <w:szCs w:val="32"/>
        </w:rPr>
        <w:t>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，承办都江堰市“天府珍水”（浙江杭州）专题招商推介活动，依托专业机构策划执行能力，保障活动组织规范、对接精准、取得实效。</w:t>
      </w:r>
    </w:p>
    <w:p w14:paraId="76974E1B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三、报名条件</w:t>
      </w:r>
    </w:p>
    <w:p w14:paraId="44192958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1.具有独立法人资格，具备固定办公和工作场地，能够独立承担民事法律责任。</w:t>
      </w:r>
    </w:p>
    <w:p w14:paraId="278341C9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2.具有良好商业信誉，健全的财务会计制度，具备一定项目垫资能力，可先行垫付会务相关开支。</w:t>
      </w:r>
    </w:p>
    <w:p w14:paraId="2852A125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3.近三年经营活动中无违法记录，参加本次比选及过往采购项目中无不良记录；未被列入失信被执行人、重大税收违法失信主体等失信名单。</w:t>
      </w:r>
    </w:p>
    <w:p w14:paraId="5A206BFE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4.具备履行合同必需的活动策划、会务组织能力；近3年内具有承办政府产业链招商推介会、产业论坛等同类型项目成功业绩，能够高质量完成本次推介活动，须提供项目合同或验收材料等业绩证明。</w:t>
      </w:r>
    </w:p>
    <w:p w14:paraId="41506C9E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5.本项目不接受联合体参与比选，成交后不得转包、违法分包。</w:t>
      </w:r>
    </w:p>
    <w:p w14:paraId="67AC076D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6.法律、行政法规规定的其他条件。</w:t>
      </w:r>
    </w:p>
    <w:p w14:paraId="7E15F2E6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四、报名需提交的材料</w:t>
      </w:r>
    </w:p>
    <w:p w14:paraId="63A1F69F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企业营业执照复印件、法人代表证明或法人代表针对本项目的授权委托书原件等相关文件，报名人身份证复印件。（以上资料均需加盖公司公章）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、公平竞争承诺函及其附件。</w:t>
      </w:r>
    </w:p>
    <w:p w14:paraId="50336B2F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五、报名时间及地点</w:t>
      </w:r>
    </w:p>
    <w:p w14:paraId="5FF1CF7D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1、报名时间为：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2026年10月19日至2026年10月21日（工作日：9:00-12:00，13:00-17:00）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。</w:t>
      </w:r>
    </w:p>
    <w:p w14:paraId="69AE5365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2、报名地点：都江堰市联盟南路7号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301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室。</w:t>
      </w:r>
    </w:p>
    <w:p w14:paraId="38758F2D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六、评选方式</w:t>
      </w:r>
    </w:p>
    <w:p w14:paraId="1924100E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本项目采用综合评分法择优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确定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中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选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供应商。</w:t>
      </w:r>
    </w:p>
    <w:p w14:paraId="43DABC29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张老师</w:t>
      </w:r>
    </w:p>
    <w:p w14:paraId="5ED5F78E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18080401024</w:t>
      </w:r>
    </w:p>
    <w:p w14:paraId="5FDCB7CA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附：公平竞争承诺函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　　                        </w:t>
      </w:r>
    </w:p>
    <w:p w14:paraId="5AF4FFF3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6DF73DC9">
      <w:pPr>
        <w:spacing w:line="520" w:lineRule="exact"/>
        <w:ind w:firstLine="4000" w:firstLineChars="125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都江堰市经济科技和信息化局</w:t>
      </w:r>
    </w:p>
    <w:p w14:paraId="31D91B91">
      <w:pPr>
        <w:spacing w:line="520" w:lineRule="exact"/>
        <w:ind w:firstLine="5280" w:firstLineChars="165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2026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10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16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日</w:t>
      </w:r>
      <w:bookmarkEnd w:id="0"/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br w:type="page"/>
      </w:r>
    </w:p>
    <w:p w14:paraId="75D57801">
      <w:pPr>
        <w:pStyle w:val="5"/>
        <w:widowControl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供应商公平竞争承诺函</w:t>
      </w:r>
    </w:p>
    <w:p w14:paraId="5DDD9C24">
      <w:pPr>
        <w:pStyle w:val="5"/>
        <w:widowControl/>
        <w:spacing w:beforeAutospacing="0" w:afterAutospacing="0" w:line="54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都江堰市经济科技和信息化局：</w:t>
      </w:r>
    </w:p>
    <w:p w14:paraId="3ED32A03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我单位/公司自愿参加贵单位</w:t>
      </w:r>
      <w:r>
        <w:rPr>
          <w:rFonts w:hint="eastAsia" w:ascii="仿宋_GB2312" w:hAnsi="仿宋_GB2312" w:eastAsia="仿宋_GB2312" w:cs="仿宋_GB2312"/>
          <w:u w:val="single"/>
        </w:rPr>
        <w:t>都江堰市“天府珍水”（浙江杭州）专题招商推介活动第三方服务机构比选</w:t>
      </w:r>
      <w:r>
        <w:rPr>
          <w:rFonts w:hint="eastAsia" w:ascii="仿宋_GB2312" w:hAnsi="仿宋_GB2312" w:eastAsia="仿宋_GB2312" w:cs="仿宋_GB2312"/>
        </w:rPr>
        <w:t>，并郑重承诺：</w:t>
      </w:r>
    </w:p>
    <w:p w14:paraId="130D8E69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一、我单位/公司依法设立，具有履行合同所必需的能力，近三年经营活动中无重大违法记录，未被列入失信被执行人、重大税收违法失信主体、政府采购严重违法失信行为记录名单等严重失信主体名单，</w:t>
      </w:r>
      <w:r>
        <w:rPr>
          <w:rStyle w:val="8"/>
          <w:rFonts w:hint="eastAsia" w:ascii="仿宋_GB2312" w:hAnsi="仿宋_GB2312" w:eastAsia="仿宋_GB2312" w:cs="仿宋_GB2312"/>
          <w:b w:val="0"/>
          <w:szCs w:val="24"/>
        </w:rPr>
        <w:t>上述情况以所附营业执照、信用中国截图等材料为准（附截图）</w:t>
      </w:r>
      <w:r>
        <w:rPr>
          <w:rFonts w:hint="eastAsia" w:ascii="仿宋_GB2312" w:hAnsi="仿宋_GB2312" w:eastAsia="仿宋_GB2312" w:cs="仿宋_GB2312"/>
        </w:rPr>
        <w:t>。</w:t>
      </w:r>
    </w:p>
    <w:p w14:paraId="2DF3DA54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二、我单位/公司遵循公平、公正、诚实信用原则参与采购活动，不存在与其他供应商恶意串通、操纵报价、围标串标等行为。</w:t>
      </w:r>
    </w:p>
    <w:p w14:paraId="0205B9A3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三、我单位/公司保证响应文件独立编制，不借用、出租、出借资质，不委托同一单位或者个人办理不同供应商响应事宜，不提供虚假业绩、资质、财务、人员等证明材料。</w:t>
      </w:r>
    </w:p>
    <w:p w14:paraId="5DD23C1F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四、我单位/公司承诺不向采购人工作人员、评审人员及其他利害关系人提供不正当利益，不以任何方式谋取不正当竞争优势，</w:t>
      </w:r>
      <w:r>
        <w:rPr>
          <w:rStyle w:val="8"/>
          <w:rFonts w:hint="eastAsia" w:ascii="仿宋_GB2312" w:hAnsi="仿宋_GB2312" w:eastAsia="仿宋_GB2312" w:cs="仿宋_GB2312"/>
          <w:b w:val="0"/>
          <w:szCs w:val="24"/>
        </w:rPr>
        <w:t>不打探、泄露评审等保密信息</w:t>
      </w:r>
      <w:r>
        <w:rPr>
          <w:rFonts w:hint="eastAsia" w:ascii="仿宋_GB2312" w:hAnsi="仿宋_GB2312" w:eastAsia="仿宋_GB2312" w:cs="仿宋_GB2312"/>
        </w:rPr>
        <w:t>。</w:t>
      </w:r>
    </w:p>
    <w:p w14:paraId="46C13B14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五、我单位/公司自愿接受采购人及有关部门监督检查。若违反上述承诺，自愿接受取消成交资格、解除合同、赔偿损失等处理，并依法承担相应责任。</w:t>
      </w:r>
    </w:p>
    <w:p w14:paraId="0891CF71">
      <w:pPr>
        <w:pStyle w:val="5"/>
        <w:widowControl/>
        <w:jc w:val="right"/>
        <w:rPr>
          <w:rFonts w:ascii="仿宋_GB2312" w:hAnsi="仿宋_GB2312" w:eastAsia="仿宋_GB2312" w:cs="仿宋_GB2312"/>
        </w:rPr>
      </w:pPr>
    </w:p>
    <w:p w14:paraId="79B44B4E">
      <w:pPr>
        <w:pStyle w:val="5"/>
        <w:widowControl/>
        <w:ind w:firstLine="4800" w:firstLineChars="2000"/>
        <w:jc w:val="both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供应商（盖章）：</w:t>
      </w:r>
    </w:p>
    <w:p w14:paraId="0E6968A2">
      <w:pPr>
        <w:pStyle w:val="5"/>
        <w:widowControl/>
        <w:jc w:val="center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法定代表人或授权代表（签字）：</w:t>
      </w:r>
    </w:p>
    <w:p w14:paraId="2B759FAA">
      <w:pPr>
        <w:pStyle w:val="5"/>
        <w:widowControl/>
        <w:jc w:val="right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仿宋_GB2312" w:hAnsi="仿宋_GB2312" w:eastAsia="仿宋_GB2312" w:cs="仿宋_GB2312"/>
        </w:rPr>
        <w:t>日期：____年____月____日</w:t>
      </w:r>
    </w:p>
    <w:p w14:paraId="30F3AD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D9ACF9-289D-4257-920F-EF2D700AC9F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88A2CA19-791F-42F2-8D15-93D8328CFD8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0EB4016-B33E-4AEA-AC09-EF7687E4AFF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C0A32A43-1346-4FAE-BEE2-7DA0C0772C8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971EB58B-D7BA-4B80-A8DC-66B003269CF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EDB73A3-2C47-455E-BC1E-1FA83E733B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E4A17"/>
    <w:rsid w:val="000F237F"/>
    <w:rsid w:val="00223A95"/>
    <w:rsid w:val="00285A46"/>
    <w:rsid w:val="005363A6"/>
    <w:rsid w:val="005B72AB"/>
    <w:rsid w:val="008E4C75"/>
    <w:rsid w:val="009F5C1E"/>
    <w:rsid w:val="00B00BE7"/>
    <w:rsid w:val="00BB6141"/>
    <w:rsid w:val="00C3502B"/>
    <w:rsid w:val="00D1038D"/>
    <w:rsid w:val="00D8534F"/>
    <w:rsid w:val="00D8789B"/>
    <w:rsid w:val="00F2693C"/>
    <w:rsid w:val="00F81919"/>
    <w:rsid w:val="025E4A17"/>
    <w:rsid w:val="49911BDE"/>
    <w:rsid w:val="56EE3107"/>
    <w:rsid w:val="700019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表文000以0"/>
    <w:basedOn w:val="1"/>
    <w:autoRedefine/>
    <w:qFormat/>
    <w:uiPriority w:val="0"/>
    <w:pPr>
      <w:topLinePunct/>
      <w:snapToGrid w:val="0"/>
      <w:spacing w:line="340" w:lineRule="atLeast"/>
      <w:ind w:firstLine="200" w:firstLineChars="200"/>
    </w:pPr>
    <w:rPr>
      <w:rFonts w:ascii="Times New Roman" w:hAnsi="Times New Roman" w:eastAsia="宋体" w:cs="Times New Roman"/>
      <w:kern w:val="18"/>
      <w:sz w:val="18"/>
      <w:szCs w:val="20"/>
    </w:rPr>
  </w:style>
  <w:style w:type="paragraph" w:customStyle="1" w:styleId="10">
    <w:name w:val="BodyText"/>
    <w:basedOn w:val="1"/>
    <w:autoRedefine/>
    <w:qFormat/>
    <w:uiPriority w:val="99"/>
    <w:pPr>
      <w:ind w:left="120"/>
    </w:pPr>
    <w:rPr>
      <w:rFonts w:ascii="仿宋_GB2312" w:hAnsi="仿宋_GB2312"/>
      <w:szCs w:val="32"/>
      <w:lang w:val="zh-CN"/>
    </w:rPr>
  </w:style>
  <w:style w:type="character" w:customStyle="1" w:styleId="11">
    <w:name w:val="页眉 Char"/>
    <w:basedOn w:val="7"/>
    <w:link w:val="4"/>
    <w:qFormat/>
    <w:uiPriority w:val="0"/>
    <w:rPr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sz w:val="18"/>
      <w:szCs w:val="18"/>
    </w:rPr>
  </w:style>
  <w:style w:type="character" w:customStyle="1" w:styleId="13">
    <w:name w:val="批注框文本 Char"/>
    <w:basedOn w:val="7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1329</Words>
  <Characters>1392</Characters>
  <Lines>10</Lines>
  <Paragraphs>2</Paragraphs>
  <TotalTime>36</TotalTime>
  <ScaleCrop>false</ScaleCrop>
  <LinksUpToDate>false</LinksUpToDate>
  <CharactersWithSpaces>1420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2026-07-24T05:36:00Z</dcterms:created>
  <dc:creator>Young</dc:creator>
  <cp:lastModifiedBy>杜恩</cp:lastModifiedBy>
  <cp:lastPrinted>2026-10-16T08:00:00Z</cp:lastPrinted>
  <dcterms:modified xsi:type="dcterms:W3CDTF">2026-10-16T08:33:47Z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007C30223A4D43CEA30ACC626630EF96_13</vt:lpwstr>
  </property>
  <property fmtid="{D5CDD505-2E9C-101B-9397-08002B2CF9AE}" pid="4" name="KSOTemplateDocerSaveRecord">
    <vt:lpwstr>eyJoZGlkIjoiM2I4MzRhNmFhN2UyZWE3MDM1OGEwNzBmNWYxOThjMzIiLCJ1c2VySWQiOiI2NjM3MTM3MzAifQ==</vt:lpwstr>
  </property>
</Properties>
</file>