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833F0">
      <w:pP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附件：</w:t>
      </w:r>
    </w:p>
    <w:p w14:paraId="11F4E7DE">
      <w:pPr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2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成都市都江堰生态环境局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28"/>
        </w:rPr>
        <w:t>关于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都江堰市饮用水水源保护区勘界定标专项审计项目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28"/>
        </w:rPr>
        <w:t>市场询价表</w:t>
      </w:r>
      <w:bookmarkEnd w:id="0"/>
    </w:p>
    <w:p w14:paraId="42A85796">
      <w:pPr>
        <w:pStyle w:val="3"/>
        <w:rPr>
          <w:rFonts w:hint="eastAsia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8"/>
        <w:gridCol w:w="6085"/>
        <w:gridCol w:w="2202"/>
        <w:gridCol w:w="2203"/>
      </w:tblGrid>
      <w:tr w14:paraId="7B753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2438" w:type="dxa"/>
            <w:noWrap w:val="0"/>
            <w:vAlign w:val="center"/>
          </w:tcPr>
          <w:p w14:paraId="072E55C7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6085" w:type="dxa"/>
            <w:noWrap w:val="0"/>
            <w:vAlign w:val="center"/>
          </w:tcPr>
          <w:p w14:paraId="48C7FCA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服务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内容</w:t>
            </w:r>
          </w:p>
        </w:tc>
        <w:tc>
          <w:tcPr>
            <w:tcW w:w="2202" w:type="dxa"/>
            <w:noWrap w:val="0"/>
            <w:vAlign w:val="center"/>
          </w:tcPr>
          <w:p w14:paraId="0059C21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服务时限</w:t>
            </w:r>
          </w:p>
        </w:tc>
        <w:tc>
          <w:tcPr>
            <w:tcW w:w="2203" w:type="dxa"/>
            <w:noWrap w:val="0"/>
            <w:vAlign w:val="center"/>
          </w:tcPr>
          <w:p w14:paraId="3AA4212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项目总价</w:t>
            </w:r>
          </w:p>
          <w:p w14:paraId="3631C0A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（元）</w:t>
            </w:r>
          </w:p>
        </w:tc>
      </w:tr>
      <w:tr w14:paraId="7D8E3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atLeast"/>
          <w:jc w:val="center"/>
        </w:trPr>
        <w:tc>
          <w:tcPr>
            <w:tcW w:w="2438" w:type="dxa"/>
            <w:noWrap w:val="0"/>
            <w:vAlign w:val="center"/>
          </w:tcPr>
          <w:p w14:paraId="30B1C34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都江堰市饮用水水源保护区勘界定标专项审计项目</w:t>
            </w:r>
          </w:p>
          <w:p w14:paraId="1C2111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6085" w:type="dxa"/>
            <w:noWrap w:val="0"/>
            <w:vAlign w:val="center"/>
          </w:tcPr>
          <w:p w14:paraId="7CD55903">
            <w:pPr>
              <w:pStyle w:val="2"/>
              <w:rPr>
                <w:rFonts w:hint="default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  <w:t>收集、整理都江堰市饮用水水源保护区勘界定标项目合同、采购文件、中标单位投标文件、合同已履约内容佐证资料，开展现场踏勘，对项目履约情况、已发生经费情况等进行审计，出具审计报告。</w:t>
            </w:r>
          </w:p>
        </w:tc>
        <w:tc>
          <w:tcPr>
            <w:tcW w:w="2202" w:type="dxa"/>
            <w:noWrap w:val="0"/>
            <w:vAlign w:val="center"/>
          </w:tcPr>
          <w:p w14:paraId="7876F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40个工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作日内完成审计工作出具审计报告</w:t>
            </w:r>
          </w:p>
        </w:tc>
        <w:tc>
          <w:tcPr>
            <w:tcW w:w="2203" w:type="dxa"/>
            <w:noWrap w:val="0"/>
            <w:vAlign w:val="center"/>
          </w:tcPr>
          <w:p w14:paraId="16E43153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小写：</w:t>
            </w:r>
          </w:p>
          <w:p w14:paraId="4C772E94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6A96AD36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大写：</w:t>
            </w:r>
          </w:p>
        </w:tc>
      </w:tr>
    </w:tbl>
    <w:p w14:paraId="08074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18" w:firstLineChars="221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说明:所供产品/服务应达到要求;报价均为含税开票价格;必要时需提供合理的价格构成说明。</w:t>
      </w:r>
    </w:p>
    <w:p w14:paraId="28E6F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18" w:firstLineChars="221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联系人：              联系电话：</w:t>
      </w:r>
    </w:p>
    <w:p w14:paraId="01E197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right="1281" w:firstLine="0" w:firstLineChars="0"/>
        <w:jc w:val="right"/>
        <w:textAlignment w:val="auto"/>
        <w:outlineLvl w:val="1"/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单位名称（公章）：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 xml:space="preserve">                  </w:t>
      </w:r>
    </w:p>
    <w:p w14:paraId="3529339F"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时间：   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年    月   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日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 xml:space="preserve">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kYzYzZTllNGFmODI3NzFlZGU4MTgyMTNjMjNhM2UifQ=="/>
  </w:docVars>
  <w:rsids>
    <w:rsidRoot w:val="29706941"/>
    <w:rsid w:val="2970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unhideWhenUsed/>
    <w:qFormat/>
    <w:uiPriority w:val="99"/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2026-07-16T03:14:00Z</dcterms:created>
  <dc:creator>风信子</dc:creator>
  <cp:lastModifiedBy>风信子</cp:lastModifiedBy>
  <dcterms:modified xsi:type="dcterms:W3CDTF">2026-07-16T03:15:15Z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E27C70B6A1D744A8843C6D2FD2CF4C48_11</vt:lpwstr>
  </property>
</Properties>
</file>