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D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监测快艇年度保养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市场调研报价表</w:t>
      </w:r>
    </w:p>
    <w:p w14:paraId="6D7C7FAB">
      <w:pPr>
        <w:rPr>
          <w:rFonts w:hint="eastAsia" w:ascii="新宋体" w:hAnsi="新宋体" w:eastAsia="新宋体" w:cs="新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</w:t>
      </w:r>
    </w:p>
    <w:p w14:paraId="300E4E24"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报价单位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：                    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年    月    日</w:t>
      </w:r>
    </w:p>
    <w:tbl>
      <w:tblPr>
        <w:tblStyle w:val="3"/>
        <w:tblpPr w:leftFromText="180" w:rightFromText="180" w:vertAnchor="text" w:horzAnchor="page" w:tblpX="1379" w:tblpY="286"/>
        <w:tblOverlap w:val="never"/>
        <w:tblW w:w="94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3263"/>
        <w:gridCol w:w="1825"/>
        <w:gridCol w:w="1861"/>
        <w:gridCol w:w="1349"/>
      </w:tblGrid>
      <w:tr w14:paraId="305F41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D6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0" w:beforeAutospacing="0" w:after="0" w:afterAutospacing="0" w:line="480" w:lineRule="atLeast"/>
              <w:ind w:left="0" w:right="0" w:firstLine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8FFC6"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F00633"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单价（万元）</w:t>
            </w:r>
          </w:p>
        </w:tc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0A29E"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总价（万元）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2DC64"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BDBFA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A5F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8BD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监测快艇年度保养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BC35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D6E90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9850A9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3478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26012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562D7">
            <w:pPr>
              <w:bidi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21寸不锈钢螺旋桨2只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E91B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686D9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A854E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8F9A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E14D9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4E217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3F4A821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</w:t>
      </w:r>
    </w:p>
    <w:p w14:paraId="250DEB4F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351CE22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32AD483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（报价单位联系人：           联系电话：                         ）</w:t>
      </w:r>
    </w:p>
    <w:p w14:paraId="025A28F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A30B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YzYzZTllNGFmODI3NzFlZGU4MTgyMTNjMjNhM2UifQ=="/>
  </w:docVars>
  <w:rsids>
    <w:rsidRoot w:val="13A76413"/>
    <w:rsid w:val="13A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2026-07-09T08:27:00Z</dcterms:created>
  <dc:creator>风信子</dc:creator>
  <cp:lastModifiedBy>风信子</cp:lastModifiedBy>
  <dcterms:modified xsi:type="dcterms:W3CDTF">2026-07-09T08:29:08Z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4377DBB238B64157A40AB65D022711D3_11</vt:lpwstr>
  </property>
</Properties>
</file>